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0" w:rsidRDefault="00565EA0" w:rsidP="00565EA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(IVE-04) </w:t>
      </w:r>
    </w:p>
    <w:p w:rsidR="00565EA0" w:rsidRDefault="00565EA0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DECLARACIÓN JURADA DE LA ENTIDAD DE VERIFICACIÓN</w:t>
      </w:r>
      <w:r>
        <w:rPr>
          <w:rFonts w:ascii="Arial" w:hAnsi="Arial"/>
          <w:sz w:val="24"/>
        </w:rPr>
        <w:t>.</w:t>
      </w:r>
    </w:p>
    <w:p w:rsidR="00565EA0" w:rsidRDefault="00565EA0">
      <w:pPr>
        <w:pStyle w:val="Textoindependiente2"/>
        <w:spacing w:before="160" w:after="120"/>
        <w:rPr>
          <w:sz w:val="16"/>
        </w:rPr>
      </w:pPr>
      <w:r w:rsidRPr="001E5CE1">
        <w:rPr>
          <w:sz w:val="16"/>
        </w:rPr>
        <w:t xml:space="preserve">En cumplimiento de la </w:t>
      </w:r>
      <w:r w:rsidR="00152DB8" w:rsidRPr="001E5CE1">
        <w:rPr>
          <w:sz w:val="16"/>
        </w:rPr>
        <w:t xml:space="preserve">disposición adicional cuarta de la </w:t>
      </w:r>
      <w:r w:rsidRPr="001E5CE1">
        <w:rPr>
          <w:sz w:val="16"/>
        </w:rPr>
        <w:t xml:space="preserve">Ley 1/2005, de 9 de marzo, </w:t>
      </w:r>
      <w:r w:rsidRPr="001E5CE1">
        <w:rPr>
          <w:i/>
          <w:sz w:val="16"/>
        </w:rPr>
        <w:t>por la que se regula el régimen del comercio de derechos de emisión de gases de efecto invernadero</w:t>
      </w:r>
      <w:r w:rsidRPr="001E5CE1">
        <w:rPr>
          <w:sz w:val="16"/>
        </w:rPr>
        <w:t>, modificada por la Ley 13/2010, de 5 de julio</w:t>
      </w:r>
      <w:r w:rsidR="00152DB8" w:rsidRPr="001E5CE1">
        <w:rPr>
          <w:sz w:val="16"/>
        </w:rPr>
        <w:t xml:space="preserve"> </w:t>
      </w:r>
      <w:r w:rsidRPr="001E5CE1">
        <w:rPr>
          <w:sz w:val="16"/>
        </w:rPr>
        <w:t xml:space="preserve">y la Decisión de la Comisión </w:t>
      </w:r>
      <w:r w:rsidRPr="001E5CE1">
        <w:rPr>
          <w:i/>
          <w:sz w:val="16"/>
        </w:rPr>
        <w:t>2007/587/CE de 18 de julio de 2007, por la que se establecen directrices para el seguimiento y la notificación de las emisiones</w:t>
      </w:r>
      <w:r w:rsidRPr="001E5CE1">
        <w:rPr>
          <w:sz w:val="16"/>
        </w:rPr>
        <w:t>,</w:t>
      </w:r>
      <w:r w:rsidR="00152DB8" w:rsidRPr="001E5CE1">
        <w:rPr>
          <w:sz w:val="16"/>
        </w:rPr>
        <w:t xml:space="preserve"> aplicables a las instalaciones excluidas del comercio durante el periodo 2013-2020, </w:t>
      </w:r>
      <w:r w:rsidRPr="001E5CE1">
        <w:rPr>
          <w:sz w:val="16"/>
        </w:rPr>
        <w:t xml:space="preserve"> D./Dña.....................................................en nombre y representación de......................................................, entidad verificadora de informes de emisiones de gases de efecto invernadero acreditada por ..................................... de acuerdo con lo establecido en el </w:t>
      </w:r>
      <w:r w:rsidR="001E5CE1" w:rsidRPr="001E5CE1">
        <w:rPr>
          <w:sz w:val="16"/>
        </w:rPr>
        <w:t>Real Decreto 101/2011, de 28 de enero</w:t>
      </w:r>
      <w:r w:rsidRPr="001E5CE1">
        <w:rPr>
          <w:sz w:val="16"/>
        </w:rPr>
        <w:t xml:space="preserve">, y en relación con la verificación del informe de emisiones de gases de efecto invernadero de la empresa............................................................................................................................en su centro ubicado en........................................... </w:t>
      </w:r>
      <w:r w:rsidRPr="001E5CE1">
        <w:rPr>
          <w:b/>
          <w:sz w:val="16"/>
        </w:rPr>
        <w:t>manifiesto que: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7"/>
      </w:tblGrid>
      <w:tr w:rsidR="00565EA0" w:rsidRPr="005202A4" w:rsidTr="00D124A6">
        <w:trPr>
          <w:trHeight w:val="1773"/>
        </w:trPr>
        <w:tc>
          <w:tcPr>
            <w:tcW w:w="9000" w:type="dxa"/>
            <w:gridSpan w:val="2"/>
          </w:tcPr>
          <w:p w:rsidR="00565EA0" w:rsidRPr="005202A4" w:rsidRDefault="00933B60">
            <w:pPr>
              <w:pStyle w:val="Textoindependiente2"/>
              <w:spacing w:before="120"/>
              <w:rPr>
                <w:sz w:val="16"/>
              </w:rPr>
            </w:pPr>
            <w:r>
              <w:rPr>
                <w:noProof/>
                <w:sz w:val="1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22.7pt;margin-top:45.3pt;width:403.2pt;height:44.7pt;z-index:251654144" o:allowincell="f" filled="f" stroked="f">
                  <v:textbox style="mso-next-textbox:#_x0000_s2052">
                    <w:txbxContent>
                      <w:p w:rsidR="00D124A6" w:rsidRPr="005735EC" w:rsidRDefault="00D124A6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35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La instalación ha emitido más de 25.000 toneladas/año equivalentes de dióxido de carbono, sin contabilizar las emisiones de la biomasa. Por tanto, no cumple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las condiciones de</w:t>
                        </w:r>
                        <w:r w:rsidRPr="005735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pequeño emisor, tal como se establecía en la resolución de exclusión del comercio de derechos de emisión a partir del 1 de enero de 2013.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u w:val="single"/>
              </w:rPr>
              <w:pict>
                <v:shape id="_x0000_s2051" type="#_x0000_t202" style="position:absolute;left:0;text-align:left;margin-left:22.7pt;margin-top:17.6pt;width:403.2pt;height:36.85pt;z-index:251653120" o:allowincell="f" filled="f" stroked="f">
                  <v:textbox style="mso-next-textbox:#_x0000_s2051">
                    <w:txbxContent>
                      <w:p w:rsidR="00D124A6" w:rsidRDefault="00D124A6">
                        <w:pPr>
                          <w:pStyle w:val="Textoindependiente3"/>
                        </w:pPr>
                        <w:r>
                          <w:t>La instalación sigue cumpliendo las condiciones que permiten considerarla como pequeño emisor, tal como se establecía en la resolución de exclusión del comercio de derechos de emisión a partir del 1 de enero de 2013.</w:t>
                        </w:r>
                      </w:p>
                    </w:txbxContent>
                  </v:textbox>
                </v:shape>
              </w:pict>
            </w:r>
            <w:r w:rsidR="00565EA0" w:rsidRPr="005202A4">
              <w:rPr>
                <w:sz w:val="16"/>
                <w:u w:val="single"/>
              </w:rPr>
              <w:t>Primero</w:t>
            </w:r>
            <w:r w:rsidR="00565EA0" w:rsidRPr="005202A4">
              <w:rPr>
                <w:sz w:val="16"/>
              </w:rPr>
              <w:t xml:space="preserve">: </w:t>
            </w:r>
          </w:p>
          <w:p w:rsidR="00565EA0" w:rsidRPr="005202A4" w:rsidRDefault="000005CA">
            <w:pPr>
              <w:pStyle w:val="Textoindependiente2"/>
              <w:spacing w:line="240" w:lineRule="auto"/>
              <w:rPr>
                <w:noProof/>
                <w:color w:val="FF0000"/>
                <w:sz w:val="16"/>
              </w:rPr>
            </w:pPr>
            <w:r w:rsidRPr="005202A4">
              <w:rPr>
                <w:noProof/>
                <w:color w:val="FF0000"/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2pt;height:28.5pt" o:ole="" filled="t">
                  <v:imagedata r:id="rId8" o:title=""/>
                </v:shape>
                <w:control r:id="rId9" w:name="OptionButton3" w:shapeid="_x0000_i1055"/>
              </w:object>
            </w:r>
          </w:p>
          <w:p w:rsidR="00565EA0" w:rsidRPr="005202A4" w:rsidRDefault="000005CA">
            <w:pPr>
              <w:pStyle w:val="Textoindependiente2"/>
              <w:rPr>
                <w:color w:val="FF0000"/>
                <w:sz w:val="16"/>
              </w:rPr>
            </w:pPr>
            <w:r w:rsidRPr="005202A4">
              <w:rPr>
                <w:noProof/>
                <w:color w:val="FF0000"/>
                <w:sz w:val="16"/>
              </w:rPr>
              <w:object w:dxaOrig="225" w:dyaOrig="225">
                <v:shape id="_x0000_i1057" type="#_x0000_t75" style="width:12pt;height:28.5pt" o:ole="" filled="t">
                  <v:imagedata r:id="rId8" o:title=""/>
                </v:shape>
                <w:control r:id="rId10" w:name="OptionButton4" w:shapeid="_x0000_i1057"/>
              </w:object>
            </w:r>
          </w:p>
        </w:tc>
      </w:tr>
      <w:tr w:rsidR="00565EA0" w:rsidTr="00D124A6">
        <w:trPr>
          <w:trHeight w:val="2549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spacing w:before="240"/>
              <w:rPr>
                <w:sz w:val="16"/>
              </w:rPr>
            </w:pPr>
            <w:r>
              <w:rPr>
                <w:sz w:val="16"/>
                <w:u w:val="single"/>
              </w:rPr>
              <w:t>Segundo</w:t>
            </w:r>
            <w:r>
              <w:rPr>
                <w:sz w:val="16"/>
              </w:rPr>
              <w:t>: Se ha estudiado la fiabilidad, crédito y exactitud de los sistemas de seguimiento y de los datos e información notificados relativos a las emisiones, en especial:</w:t>
            </w:r>
          </w:p>
          <w:p w:rsidR="00565EA0" w:rsidRDefault="00565EA0">
            <w:pPr>
              <w:pStyle w:val="Textoindependiente2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El uso de los niveles de seguimiento establecidos en la Decisión 2007/589/CE, y en todo caso de los aceptados por la Dirección General de</w:t>
            </w:r>
            <w:r w:rsidR="00FA02E5">
              <w:rPr>
                <w:sz w:val="16"/>
              </w:rPr>
              <w:t xml:space="preserve">l Cambio Climático y </w:t>
            </w:r>
            <w:r>
              <w:rPr>
                <w:sz w:val="16"/>
              </w:rPr>
              <w:t xml:space="preserve">Calidad Ambiental de la Conselleria de </w:t>
            </w:r>
            <w:r w:rsidR="00FA02E5">
              <w:rPr>
                <w:sz w:val="16"/>
              </w:rPr>
              <w:t>Agricultura</w:t>
            </w:r>
            <w:r>
              <w:rPr>
                <w:sz w:val="16"/>
              </w:rPr>
              <w:t>, Medio Ambiente</w:t>
            </w:r>
            <w:r w:rsidR="00FA02E5">
              <w:rPr>
                <w:sz w:val="16"/>
              </w:rPr>
              <w:t>, Cambio Climático y Desarrollo Rural</w:t>
            </w:r>
            <w:r>
              <w:rPr>
                <w:sz w:val="16"/>
              </w:rPr>
              <w:t xml:space="preserve"> en la autorización de emisión de gases de efecto invernadero de la citada empresa.</w:t>
            </w:r>
          </w:p>
          <w:p w:rsidR="00565EA0" w:rsidRDefault="00565EA0">
            <w:pPr>
              <w:pStyle w:val="Textoindependiente2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Los datos de actividad notificados y las </w:t>
            </w:r>
            <w:r>
              <w:rPr>
                <w:color w:val="000000"/>
                <w:sz w:val="16"/>
              </w:rPr>
              <w:t>mediciones</w:t>
            </w:r>
            <w:r>
              <w:rPr>
                <w:sz w:val="16"/>
              </w:rPr>
              <w:t xml:space="preserve">/cálculos relacionados. </w:t>
            </w:r>
          </w:p>
          <w:p w:rsidR="00565EA0" w:rsidRDefault="00565EA0">
            <w:pPr>
              <w:pStyle w:val="Textoindependiente2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 elección y uso de los factores de emisión y de oxidación.</w:t>
            </w:r>
          </w:p>
          <w:p w:rsidR="00565EA0" w:rsidRDefault="00565EA0">
            <w:pPr>
              <w:pStyle w:val="Textoindependiente2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Los cálculos en que se hayan basado la determinación de las emisiones globales.</w:t>
            </w:r>
          </w:p>
          <w:p w:rsidR="00565EA0" w:rsidRDefault="00565EA0">
            <w:pPr>
              <w:pStyle w:val="Textoindependiente2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 conveniencia de la medición, en caso de ser esta la opción elegida, y el uso de los métodos de medición.</w:t>
            </w:r>
          </w:p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spacing w:before="60"/>
              <w:rPr>
                <w:sz w:val="20"/>
              </w:rPr>
            </w:pPr>
            <w:r>
              <w:rPr>
                <w:sz w:val="16"/>
              </w:rPr>
              <w:t>En virtud de lo cual, y en cumplimiento de la normativa vigente expongo que el dictamen de verificación es:</w:t>
            </w:r>
            <w:r>
              <w:t xml:space="preserve"> </w:t>
            </w:r>
          </w:p>
        </w:tc>
      </w:tr>
      <w:tr w:rsidR="00565EA0" w:rsidTr="00D124A6">
        <w:trPr>
          <w:trHeight w:val="1104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EA0" w:rsidRDefault="00933B6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sz w:val="20"/>
                <w:u w:val="single"/>
              </w:rPr>
            </w:pPr>
            <w:r>
              <w:rPr>
                <w:noProof/>
              </w:rPr>
              <w:pict>
                <v:shape id="_x0000_s2081" type="#_x0000_t202" style="position:absolute;left:0;text-align:left;margin-left:27pt;margin-top:52.7pt;width:172.8pt;height:55.6pt;z-index:251662336;mso-position-horizontal-relative:text;mso-position-vertical-relative:text" o:allowincell="f" filled="f" stroked="f">
                  <v:textbox style="mso-next-textbox:#_x0000_s2081">
                    <w:txbxContent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spacing w:before="40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NO SATISFACTORIO</w:t>
                        </w:r>
                      </w:p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</w:p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Por contener el informe presentado por la empresa (documentos IVE 02 e IVE 03 adjuntos),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irregularidades o inexactitudes importantes que se desarrollan en el informe adjunto.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54" type="#_x0000_t202" style="position:absolute;left:0;text-align:left;margin-left:238.6pt;margin-top:.3pt;width:201.6pt;height:57.6pt;z-index:251656192;mso-position-horizontal-relative:text;mso-position-vertical-relative:text" o:allowincell="f" filled="f" stroked="f">
                  <v:textbox style="mso-next-textbox:#_x0000_s2054">
                    <w:txbxContent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SATISFACTORIO CON IRREGULARIDADES O INEXACTITUDES NO IMPORTANTES </w:t>
                        </w:r>
                      </w:p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spacing w:before="40"/>
                          <w:jc w:val="both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Desarrollando las mismas en el informe adjunto y declarando mi conformidad con el seguimiento y cálculo de las emisiones de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CO</w:t>
                        </w:r>
                        <w:r w:rsidRPr="00D71864">
                          <w:rPr>
                            <w:rFonts w:ascii="Arial" w:hAnsi="Arial"/>
                            <w:sz w:val="1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presentado por la empresa (documentos IVE 02 e IVE 03 adjuntos).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53" type="#_x0000_t202" style="position:absolute;left:0;text-align:left;margin-left:27pt;margin-top:3.65pt;width:184.3pt;height:56.25pt;z-index:251655168;mso-position-horizontal-relative:text;mso-position-vertical-relative:text" o:allowincell="f" filled="f" stroked="f">
                  <v:textbox style="mso-next-textbox:#_x0000_s2053">
                    <w:txbxContent>
                      <w:p w:rsidR="00D124A6" w:rsidRDefault="00D124A6">
                        <w:pPr>
                          <w:pStyle w:val="Textoindependient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SATISFACTORIO</w:t>
                        </w:r>
                      </w:p>
                      <w:p w:rsidR="00D124A6" w:rsidRDefault="00D124A6">
                        <w:pPr>
                          <w:pStyle w:val="Textoindependiente"/>
                          <w:spacing w:before="60"/>
                          <w:jc w:val="both"/>
                        </w:pPr>
                        <w:r>
                          <w:t>Declarando mi conformidad con el seguimiento y cálculo de las emisiones de 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presentado por la empresa (documentos IVE 02 e IVE 03 adjuntos), y asumo la veracidad de lo declarado en los mismos.</w:t>
                        </w:r>
                      </w:p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</w:pPr>
                      </w:p>
                    </w:txbxContent>
                  </v:textbox>
                </v:shape>
              </w:pict>
            </w:r>
            <w:r w:rsidR="00565EA0">
              <w:rPr>
                <w:noProof/>
              </w:rPr>
              <w:t xml:space="preserve">  </w:t>
            </w:r>
            <w:r w:rsidR="000005CA">
              <w:rPr>
                <w:noProof/>
              </w:rPr>
              <w:object w:dxaOrig="225" w:dyaOrig="225">
                <v:shape id="_x0000_i1059" type="#_x0000_t75" style="width:12pt;height:43.5pt" o:ole="" filled="t">
                  <v:imagedata r:id="rId11" o:title=""/>
                </v:shape>
                <w:control r:id="rId12" w:name="OptionButton2" w:shapeid="_x0000_i1059"/>
              </w:objec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</w:tcBorders>
            <w:vAlign w:val="center"/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sz w:val="20"/>
                <w:u w:val="single"/>
              </w:rPr>
            </w:pPr>
            <w:r>
              <w:rPr>
                <w:noProof/>
              </w:rPr>
              <w:t xml:space="preserve">  </w:t>
            </w:r>
            <w:r w:rsidR="000005CA">
              <w:rPr>
                <w:noProof/>
              </w:rPr>
              <w:object w:dxaOrig="225" w:dyaOrig="225">
                <v:shape id="_x0000_i1061" type="#_x0000_t75" style="width:12pt;height:43.5pt" o:ole="" filled="t">
                  <v:imagedata r:id="rId11" o:title=""/>
                </v:shape>
                <w:control r:id="rId13" w:name="OptionButton21" w:shapeid="_x0000_i1061"/>
              </w:object>
            </w:r>
          </w:p>
        </w:tc>
      </w:tr>
      <w:tr w:rsidR="00565EA0" w:rsidTr="00D124A6">
        <w:trPr>
          <w:cantSplit/>
          <w:trHeight w:val="355"/>
        </w:trPr>
        <w:tc>
          <w:tcPr>
            <w:tcW w:w="425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65EA0" w:rsidRDefault="00933B6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noProof/>
              </w:rPr>
            </w:pPr>
            <w:r>
              <w:rPr>
                <w:noProof/>
              </w:rPr>
              <w:pict>
                <v:shape id="_x0000_s2080" type="#_x0000_t202" style="position:absolute;left:0;text-align:left;margin-left:243pt;margin-top:4.2pt;width:201.6pt;height:14.4pt;z-index:251661312;mso-position-horizontal-relative:text;mso-position-vertical-relative:text" o:allowincell="f" filled="f" stroked="f">
                  <v:textbox style="mso-next-textbox:#_x0000_s2080">
                    <w:txbxContent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NO VERIFICADO</w:t>
                        </w:r>
                      </w:p>
                    </w:txbxContent>
                  </v:textbox>
                </v:shape>
              </w:pict>
            </w:r>
            <w:r w:rsidR="00565EA0">
              <w:rPr>
                <w:noProof/>
              </w:rPr>
              <w:t xml:space="preserve">  </w:t>
            </w:r>
            <w:r w:rsidR="000005CA">
              <w:rPr>
                <w:noProof/>
              </w:rPr>
              <w:object w:dxaOrig="225" w:dyaOrig="225">
                <v:shape id="_x0000_i1063" type="#_x0000_t75" style="width:12pt;height:43.5pt" o:ole="" filled="t">
                  <v:imagedata r:id="rId11" o:title=""/>
                </v:shape>
                <w:control r:id="rId14" w:name="OptionButton213" w:shapeid="_x0000_i1063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  <w:vAlign w:val="center"/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noProof/>
              </w:rPr>
            </w:pPr>
          </w:p>
        </w:tc>
      </w:tr>
      <w:tr w:rsidR="00565EA0" w:rsidTr="00D124A6">
        <w:trPr>
          <w:cantSplit/>
          <w:trHeight w:val="189"/>
        </w:trPr>
        <w:tc>
          <w:tcPr>
            <w:tcW w:w="4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noProof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  <w:vAlign w:val="center"/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005CA">
              <w:rPr>
                <w:noProof/>
              </w:rPr>
              <w:object w:dxaOrig="225" w:dyaOrig="225">
                <v:shape id="_x0000_i1065" type="#_x0000_t75" style="width:9.75pt;height:7.5pt" o:ole="" filled="t">
                  <v:imagedata r:id="rId15" o:title=""/>
                </v:shape>
                <w:control r:id="rId16" w:name="OptionButton11" w:shapeid="_x0000_i1065"/>
              </w:object>
            </w:r>
            <w:r>
              <w:rPr>
                <w:noProof/>
              </w:rPr>
              <w:t xml:space="preserve">      </w:t>
            </w:r>
            <w:r>
              <w:rPr>
                <w:sz w:val="14"/>
              </w:rPr>
              <w:t>Por haber sido limitado el alcance del verificador</w:t>
            </w:r>
          </w:p>
        </w:tc>
      </w:tr>
      <w:tr w:rsidR="00565EA0" w:rsidTr="00D124A6">
        <w:trPr>
          <w:cantSplit/>
          <w:trHeight w:val="236"/>
        </w:trPr>
        <w:tc>
          <w:tcPr>
            <w:tcW w:w="4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noProof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5EA0" w:rsidRDefault="00565EA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005CA">
              <w:rPr>
                <w:noProof/>
              </w:rPr>
              <w:object w:dxaOrig="225" w:dyaOrig="225">
                <v:shape id="_x0000_i1067" type="#_x0000_t75" style="width:9.75pt;height:9pt" o:ole="" filled="t">
                  <v:imagedata r:id="rId17" o:title=""/>
                </v:shape>
                <w:control r:id="rId18" w:name="OptionButton1" w:shapeid="_x0000_i1067"/>
              </w:object>
            </w:r>
            <w:r>
              <w:rPr>
                <w:noProof/>
              </w:rPr>
              <w:t xml:space="preserve">      </w:t>
            </w:r>
            <w:r>
              <w:rPr>
                <w:sz w:val="14"/>
              </w:rPr>
              <w:t>Por haber detectado incertidumbres importantes</w:t>
            </w:r>
          </w:p>
        </w:tc>
      </w:tr>
      <w:tr w:rsidR="00565EA0" w:rsidTr="00D124A6">
        <w:trPr>
          <w:cantSplit/>
          <w:trHeight w:val="403"/>
        </w:trPr>
        <w:tc>
          <w:tcPr>
            <w:tcW w:w="90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5EA0" w:rsidRDefault="00565EA0" w:rsidP="001E5CE1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sz w:val="16"/>
              </w:rPr>
            </w:pPr>
            <w:r>
              <w:rPr>
                <w:sz w:val="16"/>
                <w:u w:val="single"/>
              </w:rPr>
              <w:t>Tercero:</w:t>
            </w:r>
            <w:r>
              <w:rPr>
                <w:sz w:val="16"/>
              </w:rPr>
              <w:t xml:space="preserve"> </w:t>
            </w:r>
            <w:r w:rsidR="001E5CE1">
              <w:rPr>
                <w:sz w:val="16"/>
              </w:rPr>
              <w:t>Plan de reducción de las emisiones</w:t>
            </w:r>
            <w:r>
              <w:rPr>
                <w:sz w:val="16"/>
              </w:rPr>
              <w:t>.</w:t>
            </w:r>
          </w:p>
        </w:tc>
      </w:tr>
      <w:tr w:rsidR="00565EA0" w:rsidTr="00D124A6">
        <w:trPr>
          <w:cantSplit/>
          <w:trHeight w:val="343"/>
        </w:trPr>
        <w:tc>
          <w:tcPr>
            <w:tcW w:w="9000" w:type="dxa"/>
            <w:gridSpan w:val="2"/>
            <w:tcBorders>
              <w:top w:val="nil"/>
              <w:bottom w:val="nil"/>
            </w:tcBorders>
            <w:vAlign w:val="center"/>
          </w:tcPr>
          <w:p w:rsidR="00565EA0" w:rsidRDefault="00933B6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sz w:val="20"/>
                <w:u w:val="single"/>
              </w:rPr>
            </w:pPr>
            <w:r>
              <w:rPr>
                <w:noProof/>
              </w:rPr>
              <w:pict>
                <v:shape id="_x0000_s2069" type="#_x0000_t202" style="position:absolute;left:0;text-align:left;margin-left:22.7pt;margin-top:-.1pt;width:410.4pt;height:17.3pt;z-index:251658240;mso-position-horizontal-relative:text;mso-position-vertical-relative:text" o:allowincell="f" filled="f" stroked="f">
                  <v:textbox style="mso-next-textbox:#_x0000_s2069">
                    <w:txbxContent>
                      <w:p w:rsidR="00D124A6" w:rsidRDefault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Las emisiones verificadas no superan las emisiones establecidas en su plan de reducción</w:t>
                        </w:r>
                      </w:p>
                    </w:txbxContent>
                  </v:textbox>
                </v:shape>
              </w:pict>
            </w:r>
            <w:r w:rsidR="000005CA">
              <w:rPr>
                <w:noProof/>
              </w:rPr>
              <w:object w:dxaOrig="225" w:dyaOrig="225">
                <v:shape id="_x0000_i1069" type="#_x0000_t75" style="width:12pt;height:15pt" o:ole="" filled="t">
                  <v:imagedata r:id="rId19" o:title=""/>
                </v:shape>
                <w:control r:id="rId20" w:name="OptionButton2122" w:shapeid="_x0000_i1069"/>
              </w:object>
            </w:r>
          </w:p>
        </w:tc>
      </w:tr>
      <w:tr w:rsidR="00D124A6" w:rsidTr="00D124A6">
        <w:trPr>
          <w:trHeight w:val="422"/>
        </w:trPr>
        <w:tc>
          <w:tcPr>
            <w:tcW w:w="9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124A6" w:rsidRDefault="00933B60">
            <w:pPr>
              <w:pStyle w:val="Textoindependiente2"/>
              <w:tabs>
                <w:tab w:val="left" w:pos="4322"/>
                <w:tab w:val="left" w:pos="4606"/>
                <w:tab w:val="left" w:pos="8575"/>
              </w:tabs>
              <w:rPr>
                <w:sz w:val="20"/>
                <w:u w:val="single"/>
              </w:rPr>
            </w:pPr>
            <w:r>
              <w:rPr>
                <w:noProof/>
              </w:rPr>
              <w:pict>
                <v:shape id="_x0000_s2099" type="#_x0000_t202" style="position:absolute;left:0;text-align:left;margin-left:21.4pt;margin-top:1.35pt;width:430.2pt;height:17.95pt;z-index:251664384;mso-position-horizontal-relative:text;mso-position-vertical-relative:text" o:allowincell="f" filled="f" stroked="f">
                  <v:textbox>
                    <w:txbxContent>
                      <w:p w:rsidR="00D124A6" w:rsidRDefault="00D124A6" w:rsidP="00D124A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Se incumple el plan de redu</w:t>
                        </w:r>
                        <w:r w:rsidR="00127020">
                          <w:rPr>
                            <w:rFonts w:ascii="Arial" w:hAnsi="Arial"/>
                            <w:sz w:val="16"/>
                          </w:rPr>
                          <w:t xml:space="preserve">cción, las emisiones verificadas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superan las emisiones establecidas en el mismo.</w:t>
                        </w:r>
                      </w:p>
                    </w:txbxContent>
                  </v:textbox>
                </v:shape>
              </w:pict>
            </w:r>
            <w:r w:rsidR="000005CA">
              <w:rPr>
                <w:noProof/>
              </w:rPr>
              <w:object w:dxaOrig="225" w:dyaOrig="225">
                <v:shape id="_x0000_i1071" type="#_x0000_t75" style="width:12pt;height:14.25pt" o:ole="" filled="t">
                  <v:imagedata r:id="rId21" o:title=""/>
                </v:shape>
                <w:control r:id="rId22" w:name="OptionButton212" w:shapeid="_x0000_i1071"/>
              </w:object>
            </w:r>
          </w:p>
        </w:tc>
      </w:tr>
    </w:tbl>
    <w:p w:rsidR="00565EA0" w:rsidRDefault="00565EA0"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Señalar en caso afirmativo: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D18C7"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 xml:space="preserve">            </w:t>
      </w:r>
      <w:r w:rsidR="007D18C7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Valencia, ....... de ........</w:t>
      </w:r>
      <w:r w:rsidR="00933B60">
        <w:rPr>
          <w:rFonts w:ascii="Arial" w:hAnsi="Arial"/>
          <w:sz w:val="16"/>
        </w:rPr>
        <w:t>........... de 2021</w:t>
      </w:r>
      <w:bookmarkStart w:id="0" w:name="_GoBack"/>
      <w:bookmarkEnd w:id="0"/>
      <w:r w:rsidR="007D18C7">
        <w:rPr>
          <w:rFonts w:ascii="Arial" w:hAnsi="Arial"/>
          <w:sz w:val="16"/>
        </w:rPr>
        <w:t>.</w:t>
      </w:r>
    </w:p>
    <w:p w:rsidR="00565EA0" w:rsidRDefault="00933B60">
      <w:pPr>
        <w:spacing w:before="120" w:after="1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pict>
          <v:shape id="_x0000_s2064" type="#_x0000_t202" style="position:absolute;left:0;text-align:left;margin-left:22.7pt;margin-top:5.35pt;width:180pt;height:21.4pt;z-index:251657216" o:allowincell="f" stroked="f">
            <v:textbox style="mso-next-textbox:#_x0000_s2064">
              <w:txbxContent>
                <w:p w:rsidR="00D124A6" w:rsidRDefault="00D124A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Se han realizado inspecciones in-situ.</w:t>
                  </w:r>
                </w:p>
              </w:txbxContent>
            </v:textbox>
          </v:shape>
        </w:pict>
      </w:r>
      <w:r w:rsidR="000005CA">
        <w:rPr>
          <w:rFonts w:ascii="Arial" w:hAnsi="Arial"/>
          <w:noProof/>
          <w:sz w:val="16"/>
        </w:rPr>
        <w:object w:dxaOrig="225" w:dyaOrig="225">
          <v:shape id="_x0000_i1073" type="#_x0000_t75" style="width:15.75pt;height:12.75pt" o:ole="" filled="t">
            <v:imagedata r:id="rId23" o:title=""/>
          </v:shape>
          <w:control r:id="rId24" w:name="INSITU" w:shapeid="_x0000_i1073"/>
        </w:object>
      </w:r>
    </w:p>
    <w:p w:rsidR="00565EA0" w:rsidRDefault="00565EA0">
      <w:pPr>
        <w:ind w:left="-284" w:firstLine="284"/>
        <w:jc w:val="both"/>
        <w:rPr>
          <w:rFonts w:ascii="Arial" w:hAnsi="Arial"/>
          <w:b/>
          <w:color w:val="0000FF"/>
          <w:sz w:val="24"/>
        </w:rPr>
      </w:pPr>
    </w:p>
    <w:p w:rsidR="00565EA0" w:rsidRDefault="00565EA0">
      <w:pPr>
        <w:ind w:left="-284" w:firstLine="284"/>
        <w:jc w:val="both"/>
        <w:rPr>
          <w:rFonts w:ascii="Arial" w:hAnsi="Arial"/>
          <w:b/>
          <w:color w:val="0000FF"/>
          <w:sz w:val="24"/>
        </w:rPr>
      </w:pPr>
    </w:p>
    <w:p w:rsidR="00565EA0" w:rsidRDefault="00565EA0">
      <w:pPr>
        <w:ind w:left="-284" w:firstLine="284"/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i/>
          <w:sz w:val="22"/>
        </w:rPr>
        <w:t>(A cumplimentar por el verificador)</w:t>
      </w:r>
    </w:p>
    <w:p w:rsidR="00565EA0" w:rsidRDefault="00565EA0">
      <w:pPr>
        <w:jc w:val="both"/>
        <w:rPr>
          <w:rFonts w:ascii="Arial" w:hAnsi="Arial"/>
          <w:b/>
          <w:color w:val="0000FF"/>
          <w:sz w:val="24"/>
        </w:rPr>
      </w:pPr>
    </w:p>
    <w:p w:rsidR="00565EA0" w:rsidRDefault="00565EA0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color w:val="0000FF"/>
          <w:sz w:val="24"/>
        </w:rPr>
        <w:t>Emisiones de combustión</w:t>
      </w:r>
    </w:p>
    <w:p w:rsidR="00565EA0" w:rsidRDefault="00565EA0">
      <w:pPr>
        <w:ind w:left="-284" w:firstLine="284"/>
        <w:jc w:val="both"/>
        <w:rPr>
          <w:rFonts w:ascii="Arial" w:hAnsi="Arial"/>
          <w:b/>
          <w:i/>
          <w:sz w:val="22"/>
        </w:rPr>
      </w:pPr>
    </w:p>
    <w:p w:rsidR="00565EA0" w:rsidRDefault="00565EA0">
      <w:pPr>
        <w:pStyle w:val="Textoindependiente2"/>
        <w:spacing w:line="240" w:lineRule="auto"/>
        <w:rPr>
          <w:b/>
        </w:rPr>
      </w:pPr>
      <w:r>
        <w:t xml:space="preserve">Observaciones del verificador a lo declarado por la empresa en cada uno de los puntos que se consideran de obligada declaración (ver IVE- 03), debiendo manifestar para cada uno de ellos su conformidad o disconformidad de forma expresa, </w:t>
      </w:r>
      <w:r>
        <w:rPr>
          <w:b/>
        </w:rPr>
        <w:t>indicando en qué casos se han detectado irregularidades o inexactitudes y la importancia de las mismas.</w:t>
      </w:r>
    </w:p>
    <w:p w:rsidR="00565EA0" w:rsidRDefault="00565EA0">
      <w:pPr>
        <w:pStyle w:val="Textoindependiente2"/>
        <w:spacing w:line="240" w:lineRule="auto"/>
        <w:rPr>
          <w:b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087"/>
      </w:tblGrid>
      <w:tr w:rsidR="00565EA0" w:rsidTr="00565EA0">
        <w:trPr>
          <w:cantSplit/>
          <w:trHeight w:val="319"/>
        </w:trPr>
        <w:tc>
          <w:tcPr>
            <w:tcW w:w="9214" w:type="dxa"/>
            <w:gridSpan w:val="2"/>
            <w:tcBorders>
              <w:bottom w:val="nil"/>
            </w:tcBorders>
            <w:shd w:val="pct15" w:color="auto" w:fill="FFFFFF"/>
          </w:tcPr>
          <w:p w:rsidR="00565EA0" w:rsidRDefault="00565EA0">
            <w:pPr>
              <w:pStyle w:val="Ttulo5"/>
              <w:rPr>
                <w:caps/>
              </w:rPr>
            </w:pPr>
            <w:r>
              <w:t>ACTIVIDAD 1</w:t>
            </w:r>
          </w:p>
        </w:tc>
      </w:tr>
      <w:tr w:rsidR="00565EA0" w:rsidTr="00565EA0">
        <w:trPr>
          <w:cantSplit/>
          <w:trHeight w:val="319"/>
        </w:trPr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565EA0" w:rsidRDefault="00565EA0">
            <w:pPr>
              <w:ind w:right="-6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COMBUSTIBLE 1:</w:t>
            </w:r>
          </w:p>
        </w:tc>
        <w:tc>
          <w:tcPr>
            <w:tcW w:w="7087" w:type="dxa"/>
            <w:tcBorders>
              <w:bottom w:val="nil"/>
            </w:tcBorders>
          </w:tcPr>
          <w:p w:rsidR="00565EA0" w:rsidRDefault="00565EA0">
            <w:pPr>
              <w:ind w:right="-676"/>
              <w:rPr>
                <w:rFonts w:ascii="Arial" w:hAnsi="Arial"/>
                <w:b/>
                <w:caps/>
                <w:sz w:val="22"/>
              </w:rPr>
            </w:pPr>
          </w:p>
        </w:tc>
      </w:tr>
      <w:tr w:rsidR="00565EA0" w:rsidTr="00565EA0">
        <w:trPr>
          <w:cantSplit/>
          <w:trHeight w:val="280"/>
        </w:trPr>
        <w:tc>
          <w:tcPr>
            <w:tcW w:w="9214" w:type="dxa"/>
            <w:gridSpan w:val="2"/>
            <w:shd w:val="pct15" w:color="auto" w:fill="FFFFFF"/>
          </w:tcPr>
          <w:p w:rsidR="00565EA0" w:rsidRDefault="00565EA0">
            <w:pPr>
              <w:pStyle w:val="Ttulo4"/>
              <w:rPr>
                <w:caps/>
              </w:rPr>
            </w:pPr>
            <w:r>
              <w:t xml:space="preserve">DATOS DE ACTIVIDAD </w:t>
            </w:r>
          </w:p>
        </w:tc>
      </w:tr>
      <w:tr w:rsidR="00565EA0" w:rsidTr="00565EA0">
        <w:trPr>
          <w:cantSplit/>
          <w:trHeight w:val="287"/>
        </w:trPr>
        <w:tc>
          <w:tcPr>
            <w:tcW w:w="9214" w:type="dxa"/>
            <w:gridSpan w:val="2"/>
            <w:shd w:val="pct15" w:color="auto" w:fill="FFFFFF"/>
          </w:tcPr>
          <w:p w:rsidR="00565EA0" w:rsidRPr="00565EA0" w:rsidRDefault="00565EA0">
            <w:pPr>
              <w:pStyle w:val="Ttulo4"/>
              <w:rPr>
                <w:color w:val="000000"/>
                <w:sz w:val="18"/>
                <w:szCs w:val="18"/>
              </w:rPr>
            </w:pPr>
            <w:r w:rsidRPr="00565EA0">
              <w:rPr>
                <w:color w:val="000000"/>
                <w:sz w:val="18"/>
                <w:szCs w:val="18"/>
              </w:rPr>
              <w:t>Consumo de combustible:</w:t>
            </w:r>
          </w:p>
        </w:tc>
      </w:tr>
      <w:tr w:rsidR="00565EA0" w:rsidTr="00565EA0">
        <w:trPr>
          <w:cantSplit/>
          <w:trHeight w:val="1364"/>
        </w:trPr>
        <w:tc>
          <w:tcPr>
            <w:tcW w:w="9214" w:type="dxa"/>
            <w:gridSpan w:val="2"/>
            <w:tcBorders>
              <w:bottom w:val="nil"/>
            </w:tcBorders>
          </w:tcPr>
          <w:p w:rsidR="00565EA0" w:rsidRPr="00565EA0" w:rsidRDefault="00565EA0">
            <w:pPr>
              <w:ind w:right="-676"/>
              <w:rPr>
                <w:rFonts w:ascii="Arial" w:hAnsi="Arial"/>
                <w:sz w:val="18"/>
                <w:szCs w:val="18"/>
              </w:rPr>
            </w:pPr>
          </w:p>
        </w:tc>
      </w:tr>
      <w:tr w:rsidR="00565EA0" w:rsidTr="00565EA0">
        <w:trPr>
          <w:cantSplit/>
          <w:trHeight w:val="40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65EA0" w:rsidRPr="00565EA0" w:rsidRDefault="00565EA0">
            <w:pPr>
              <w:pStyle w:val="Ttulo4"/>
              <w:rPr>
                <w:color w:val="000000"/>
                <w:sz w:val="18"/>
                <w:szCs w:val="18"/>
              </w:rPr>
            </w:pPr>
            <w:r w:rsidRPr="00565EA0">
              <w:rPr>
                <w:color w:val="000000"/>
                <w:sz w:val="18"/>
                <w:szCs w:val="18"/>
              </w:rPr>
              <w:t>Valor Calorífico Neto:</w:t>
            </w:r>
          </w:p>
        </w:tc>
      </w:tr>
      <w:tr w:rsidR="00565EA0" w:rsidTr="00565EA0">
        <w:trPr>
          <w:cantSplit/>
          <w:trHeight w:val="141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565EA0" w:rsidRPr="00565EA0" w:rsidRDefault="00565EA0">
            <w:pPr>
              <w:ind w:right="-676"/>
              <w:rPr>
                <w:rFonts w:ascii="Arial" w:hAnsi="Arial"/>
                <w:sz w:val="18"/>
                <w:szCs w:val="18"/>
              </w:rPr>
            </w:pPr>
          </w:p>
        </w:tc>
      </w:tr>
      <w:tr w:rsidR="00565EA0" w:rsidTr="00565EA0">
        <w:trPr>
          <w:cantSplit/>
          <w:trHeight w:val="333"/>
        </w:trPr>
        <w:tc>
          <w:tcPr>
            <w:tcW w:w="9214" w:type="dxa"/>
            <w:gridSpan w:val="2"/>
            <w:shd w:val="pct15" w:color="auto" w:fill="FFFFFF"/>
          </w:tcPr>
          <w:p w:rsidR="00565EA0" w:rsidRPr="00565EA0" w:rsidRDefault="00565EA0">
            <w:pPr>
              <w:pStyle w:val="Ttulo4"/>
              <w:rPr>
                <w:sz w:val="18"/>
                <w:szCs w:val="18"/>
              </w:rPr>
            </w:pPr>
            <w:r w:rsidRPr="00565EA0">
              <w:rPr>
                <w:sz w:val="18"/>
                <w:szCs w:val="18"/>
              </w:rPr>
              <w:t>Factor de emisión</w:t>
            </w:r>
          </w:p>
          <w:p w:rsidR="00565EA0" w:rsidRPr="00565EA0" w:rsidRDefault="00565EA0">
            <w:pPr>
              <w:pStyle w:val="Ttulo4"/>
              <w:rPr>
                <w:sz w:val="18"/>
                <w:szCs w:val="18"/>
              </w:rPr>
            </w:pPr>
          </w:p>
        </w:tc>
      </w:tr>
      <w:tr w:rsidR="00565EA0" w:rsidTr="00565EA0">
        <w:trPr>
          <w:cantSplit/>
          <w:trHeight w:val="135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565EA0" w:rsidRPr="00565EA0" w:rsidRDefault="00565EA0">
            <w:pPr>
              <w:ind w:right="-676"/>
              <w:rPr>
                <w:rFonts w:ascii="Arial" w:hAnsi="Arial"/>
                <w:sz w:val="18"/>
                <w:szCs w:val="18"/>
              </w:rPr>
            </w:pPr>
          </w:p>
        </w:tc>
      </w:tr>
      <w:tr w:rsidR="00565EA0" w:rsidTr="00565EA0">
        <w:trPr>
          <w:cantSplit/>
          <w:trHeight w:val="333"/>
        </w:trPr>
        <w:tc>
          <w:tcPr>
            <w:tcW w:w="9214" w:type="dxa"/>
            <w:gridSpan w:val="2"/>
            <w:shd w:val="pct15" w:color="auto" w:fill="FFFFFF"/>
          </w:tcPr>
          <w:p w:rsidR="00565EA0" w:rsidRPr="00565EA0" w:rsidRDefault="00565EA0">
            <w:pPr>
              <w:pStyle w:val="Ttulo4"/>
              <w:rPr>
                <w:sz w:val="18"/>
                <w:szCs w:val="18"/>
              </w:rPr>
            </w:pPr>
            <w:r w:rsidRPr="00565EA0">
              <w:rPr>
                <w:sz w:val="18"/>
                <w:szCs w:val="18"/>
              </w:rPr>
              <w:t>Factor de oxidación</w:t>
            </w:r>
          </w:p>
          <w:p w:rsidR="00565EA0" w:rsidRPr="00565EA0" w:rsidRDefault="00565EA0">
            <w:pPr>
              <w:pStyle w:val="Ttulo4"/>
              <w:rPr>
                <w:sz w:val="18"/>
                <w:szCs w:val="18"/>
              </w:rPr>
            </w:pPr>
          </w:p>
        </w:tc>
      </w:tr>
      <w:tr w:rsidR="00565EA0" w:rsidTr="00565EA0">
        <w:trPr>
          <w:cantSplit/>
          <w:trHeight w:val="1663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565EA0" w:rsidRPr="00565EA0" w:rsidRDefault="00565EA0">
            <w:pPr>
              <w:ind w:right="-676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65EA0" w:rsidRDefault="00565EA0">
      <w:pPr>
        <w:sectPr w:rsidR="00565EA0" w:rsidSect="004D3686">
          <w:headerReference w:type="default" r:id="rId25"/>
          <w:footerReference w:type="default" r:id="rId26"/>
          <w:pgSz w:w="11907" w:h="16840"/>
          <w:pgMar w:top="1709" w:right="1559" w:bottom="568" w:left="1474" w:header="720" w:footer="720" w:gutter="0"/>
          <w:cols w:space="720"/>
          <w:docGrid w:linePitch="272"/>
        </w:sectPr>
      </w:pPr>
    </w:p>
    <w:p w:rsidR="00565EA0" w:rsidRDefault="00565EA0">
      <w:pPr>
        <w:jc w:val="both"/>
        <w:rPr>
          <w:rFonts w:ascii="Arial" w:hAnsi="Arial"/>
          <w:b/>
          <w:color w:val="0000FF"/>
          <w:sz w:val="24"/>
        </w:rPr>
      </w:pPr>
    </w:p>
    <w:p w:rsidR="00565EA0" w:rsidRDefault="00565EA0">
      <w:pPr>
        <w:jc w:val="both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4"/>
        </w:rPr>
        <w:t>Emisiones de proceso</w:t>
      </w:r>
      <w:r>
        <w:rPr>
          <w:rFonts w:ascii="Arial" w:hAnsi="Arial"/>
          <w:b/>
          <w:color w:val="0000FF"/>
          <w:sz w:val="28"/>
        </w:rPr>
        <w:t>.</w:t>
      </w:r>
    </w:p>
    <w:p w:rsidR="00565EA0" w:rsidRDefault="00565EA0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5812"/>
      </w:tblGrid>
      <w:tr w:rsidR="00565EA0" w:rsidTr="00565EA0">
        <w:trPr>
          <w:cantSplit/>
          <w:trHeight w:val="268"/>
        </w:trPr>
        <w:tc>
          <w:tcPr>
            <w:tcW w:w="2622" w:type="dxa"/>
            <w:vMerge w:val="restart"/>
            <w:vAlign w:val="center"/>
          </w:tcPr>
          <w:p w:rsidR="00565EA0" w:rsidRDefault="00565E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SECTOR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65EA0" w:rsidRDefault="000005CA">
            <w:pPr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noProof/>
                <w:sz w:val="6"/>
              </w:rPr>
              <w:object w:dxaOrig="225" w:dyaOrig="225">
                <v:shape id="_x0000_i1075" type="#_x0000_t75" style="width:14.25pt;height:15.75pt" o:ole="" filled="t">
                  <v:imagedata r:id="rId27" o:title=""/>
                </v:shape>
                <w:control r:id="rId28" w:name="OptionButton6" w:shapeid="_x0000_i1075"/>
              </w:objec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565EA0" w:rsidRDefault="00565EA0">
            <w:pPr>
              <w:pStyle w:val="Ttulo1"/>
            </w:pPr>
            <w:r>
              <w:t xml:space="preserve">SECTOR CERÁMICO, PAVIMIENTO Y RESVESTIMIENTO </w:t>
            </w:r>
          </w:p>
        </w:tc>
      </w:tr>
      <w:tr w:rsidR="00565EA0" w:rsidTr="00565EA0">
        <w:trPr>
          <w:cantSplit/>
          <w:trHeight w:val="268"/>
        </w:trPr>
        <w:tc>
          <w:tcPr>
            <w:tcW w:w="2622" w:type="dxa"/>
            <w:vMerge/>
          </w:tcPr>
          <w:p w:rsidR="00565EA0" w:rsidRDefault="00565EA0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65EA0" w:rsidRDefault="000005CA">
            <w:pPr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noProof/>
                <w:sz w:val="6"/>
              </w:rPr>
              <w:object w:dxaOrig="225" w:dyaOrig="225">
                <v:shape id="_x0000_i1077" type="#_x0000_t75" style="width:14.25pt;height:15.75pt" o:ole="" filled="t">
                  <v:imagedata r:id="rId29" o:title=""/>
                </v:shape>
                <w:control r:id="rId30" w:name="OptionButton9" w:shapeid="_x0000_i1077"/>
              </w:objec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565EA0" w:rsidRDefault="00565EA0">
            <w:pPr>
              <w:pStyle w:val="Ttulo1"/>
            </w:pPr>
            <w:r>
              <w:t>SECTOR CERÁMICO, TEJAS Y LADRILLOS</w:t>
            </w:r>
          </w:p>
        </w:tc>
      </w:tr>
      <w:tr w:rsidR="00565EA0" w:rsidTr="00565EA0">
        <w:trPr>
          <w:cantSplit/>
          <w:trHeight w:val="269"/>
        </w:trPr>
        <w:tc>
          <w:tcPr>
            <w:tcW w:w="2622" w:type="dxa"/>
            <w:vMerge/>
          </w:tcPr>
          <w:p w:rsidR="00565EA0" w:rsidRDefault="00565EA0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65EA0" w:rsidRDefault="000005CA">
            <w:pPr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noProof/>
                <w:sz w:val="6"/>
              </w:rPr>
              <w:object w:dxaOrig="225" w:dyaOrig="225">
                <v:shape id="_x0000_i1079" type="#_x0000_t75" style="width:14.25pt;height:15.75pt" o:ole="" filled="t">
                  <v:imagedata r:id="rId31" o:title=""/>
                </v:shape>
                <w:control r:id="rId32" w:name="OptionButton8" w:shapeid="_x0000_i1079"/>
              </w:objec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565EA0" w:rsidRDefault="00565EA0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SECTOR VIDRIO Y FRITAS</w:t>
            </w:r>
          </w:p>
        </w:tc>
      </w:tr>
      <w:tr w:rsidR="00565EA0" w:rsidTr="00565EA0">
        <w:trPr>
          <w:cantSplit/>
          <w:trHeight w:val="269"/>
        </w:trPr>
        <w:tc>
          <w:tcPr>
            <w:tcW w:w="2622" w:type="dxa"/>
            <w:vMerge/>
          </w:tcPr>
          <w:p w:rsidR="00565EA0" w:rsidRDefault="00565EA0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65EA0" w:rsidRDefault="000005CA">
            <w:pPr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noProof/>
                <w:sz w:val="6"/>
              </w:rPr>
              <w:object w:dxaOrig="225" w:dyaOrig="225">
                <v:shape id="_x0000_i1081" type="#_x0000_t75" style="width:14.25pt;height:15.75pt" o:ole="" filled="t">
                  <v:imagedata r:id="rId33" o:title=""/>
                </v:shape>
                <w:control r:id="rId34" w:name="OptionButton7" w:shapeid="_x0000_i1081"/>
              </w:objec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565EA0" w:rsidRDefault="00565EA0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SECTOR CEMENTERO</w:t>
            </w:r>
          </w:p>
        </w:tc>
      </w:tr>
      <w:tr w:rsidR="00565EA0" w:rsidTr="00565EA0">
        <w:trPr>
          <w:cantSplit/>
          <w:trHeight w:val="269"/>
        </w:trPr>
        <w:tc>
          <w:tcPr>
            <w:tcW w:w="2622" w:type="dxa"/>
            <w:vMerge/>
          </w:tcPr>
          <w:p w:rsidR="00565EA0" w:rsidRDefault="00565EA0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65EA0" w:rsidRDefault="000005CA">
            <w:pPr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noProof/>
                <w:sz w:val="6"/>
              </w:rPr>
              <w:object w:dxaOrig="225" w:dyaOrig="225">
                <v:shape id="_x0000_i1083" type="#_x0000_t75" style="width:14.25pt;height:15.75pt" o:ole="" filled="t">
                  <v:imagedata r:id="rId35" o:title=""/>
                </v:shape>
                <w:control r:id="rId36" w:name="OptionButton5" w:shapeid="_x0000_i1083"/>
              </w:objec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565EA0" w:rsidRDefault="00565EA0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SECTOR CAL</w:t>
            </w:r>
          </w:p>
        </w:tc>
      </w:tr>
    </w:tbl>
    <w:p w:rsidR="00565EA0" w:rsidRDefault="00565EA0"/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3"/>
      </w:tblGrid>
      <w:tr w:rsidR="00565EA0" w:rsidTr="007856CE">
        <w:trPr>
          <w:cantSplit/>
          <w:trHeight w:val="319"/>
        </w:trPr>
        <w:tc>
          <w:tcPr>
            <w:tcW w:w="9073" w:type="dxa"/>
            <w:tcBorders>
              <w:bottom w:val="nil"/>
            </w:tcBorders>
            <w:shd w:val="pct15" w:color="auto" w:fill="FFFFFF"/>
          </w:tcPr>
          <w:p w:rsidR="00565EA0" w:rsidRDefault="00565EA0">
            <w:pPr>
              <w:pStyle w:val="Ttulo5"/>
              <w:rPr>
                <w:caps/>
              </w:rPr>
            </w:pPr>
            <w:r>
              <w:t>ACTIVIDAD 1</w:t>
            </w:r>
          </w:p>
        </w:tc>
      </w:tr>
      <w:tr w:rsidR="00565EA0" w:rsidTr="007856CE">
        <w:trPr>
          <w:cantSplit/>
          <w:trHeight w:val="319"/>
        </w:trPr>
        <w:tc>
          <w:tcPr>
            <w:tcW w:w="9073" w:type="dxa"/>
            <w:tcBorders>
              <w:bottom w:val="nil"/>
            </w:tcBorders>
            <w:shd w:val="pct15" w:color="auto" w:fill="FFFFFF"/>
          </w:tcPr>
          <w:p w:rsidR="00565EA0" w:rsidRDefault="00565EA0">
            <w:pPr>
              <w:pStyle w:val="Ttulo5"/>
              <w:jc w:val="left"/>
            </w:pPr>
            <w:r>
              <w:t>MATERIA PRIMA 1:</w:t>
            </w:r>
          </w:p>
        </w:tc>
      </w:tr>
      <w:tr w:rsidR="00565EA0" w:rsidTr="007856CE">
        <w:trPr>
          <w:cantSplit/>
          <w:trHeight w:val="280"/>
        </w:trPr>
        <w:tc>
          <w:tcPr>
            <w:tcW w:w="9073" w:type="dxa"/>
            <w:shd w:val="pct15" w:color="auto" w:fill="FFFFFF"/>
          </w:tcPr>
          <w:p w:rsidR="00565EA0" w:rsidRDefault="00565EA0">
            <w:pPr>
              <w:pStyle w:val="Ttulo4"/>
              <w:rPr>
                <w:caps/>
              </w:rPr>
            </w:pPr>
            <w:r>
              <w:t xml:space="preserve">DATOS DE ACTIVIDAD </w:t>
            </w:r>
          </w:p>
        </w:tc>
      </w:tr>
      <w:tr w:rsidR="00565EA0" w:rsidTr="007856CE">
        <w:trPr>
          <w:cantSplit/>
          <w:trHeight w:val="2229"/>
        </w:trPr>
        <w:tc>
          <w:tcPr>
            <w:tcW w:w="9073" w:type="dxa"/>
          </w:tcPr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</w:tc>
      </w:tr>
      <w:tr w:rsidR="00565EA0" w:rsidTr="007856CE">
        <w:trPr>
          <w:cantSplit/>
          <w:trHeight w:val="268"/>
        </w:trPr>
        <w:tc>
          <w:tcPr>
            <w:tcW w:w="9073" w:type="dxa"/>
            <w:shd w:val="pct15" w:color="auto" w:fill="FFFFFF"/>
          </w:tcPr>
          <w:p w:rsidR="00565EA0" w:rsidRDefault="00565EA0">
            <w:pPr>
              <w:pStyle w:val="Ttulo4"/>
              <w:rPr>
                <w:caps/>
              </w:rPr>
            </w:pPr>
            <w:r>
              <w:t xml:space="preserve">FACTOR DE EMISIÓN </w:t>
            </w:r>
          </w:p>
        </w:tc>
      </w:tr>
      <w:tr w:rsidR="00565EA0" w:rsidTr="007856CE">
        <w:trPr>
          <w:cantSplit/>
          <w:trHeight w:val="2546"/>
        </w:trPr>
        <w:tc>
          <w:tcPr>
            <w:tcW w:w="9073" w:type="dxa"/>
          </w:tcPr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  <w:p w:rsidR="00565EA0" w:rsidRDefault="00565EA0">
            <w:pPr>
              <w:rPr>
                <w:rFonts w:ascii="Arial" w:hAnsi="Arial"/>
                <w:sz w:val="18"/>
              </w:rPr>
            </w:pPr>
          </w:p>
        </w:tc>
      </w:tr>
      <w:tr w:rsidR="00565EA0" w:rsidTr="007856CE">
        <w:trPr>
          <w:cantSplit/>
          <w:trHeight w:val="266"/>
        </w:trPr>
        <w:tc>
          <w:tcPr>
            <w:tcW w:w="9073" w:type="dxa"/>
            <w:shd w:val="pct15" w:color="auto" w:fill="FFFFFF"/>
          </w:tcPr>
          <w:p w:rsidR="00565EA0" w:rsidRDefault="00565EA0">
            <w:pPr>
              <w:pStyle w:val="Ttulo4"/>
              <w:rPr>
                <w:caps/>
              </w:rPr>
            </w:pPr>
            <w:r>
              <w:t xml:space="preserve">FACTOR DE CONVERSION </w:t>
            </w:r>
          </w:p>
        </w:tc>
      </w:tr>
      <w:tr w:rsidR="00565EA0" w:rsidTr="007856CE">
        <w:trPr>
          <w:cantSplit/>
          <w:trHeight w:val="2417"/>
        </w:trPr>
        <w:tc>
          <w:tcPr>
            <w:tcW w:w="9073" w:type="dxa"/>
          </w:tcPr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  <w:p w:rsidR="00565EA0" w:rsidRDefault="00565EA0">
            <w:pPr>
              <w:ind w:right="-676"/>
              <w:rPr>
                <w:rFonts w:ascii="Arial" w:hAnsi="Arial"/>
                <w:b/>
                <w:sz w:val="16"/>
              </w:rPr>
            </w:pPr>
          </w:p>
        </w:tc>
      </w:tr>
    </w:tbl>
    <w:p w:rsidR="00565EA0" w:rsidRDefault="00565EA0">
      <w:pPr>
        <w:rPr>
          <w:rFonts w:ascii="Arial" w:hAnsi="Arial"/>
          <w:b/>
          <w:sz w:val="16"/>
        </w:rPr>
      </w:pPr>
    </w:p>
    <w:p w:rsidR="00565EA0" w:rsidRDefault="00565EA0" w:rsidP="007856CE">
      <w:pPr>
        <w:jc w:val="both"/>
      </w:pPr>
    </w:p>
    <w:sectPr w:rsidR="00565EA0" w:rsidSect="00E11D2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A6" w:rsidRDefault="00D124A6">
      <w:r>
        <w:separator/>
      </w:r>
    </w:p>
  </w:endnote>
  <w:endnote w:type="continuationSeparator" w:id="0">
    <w:p w:rsidR="00D124A6" w:rsidRDefault="00D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Open San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A6" w:rsidRDefault="00D124A6"/>
  <w:tbl>
    <w:tblPr>
      <w:tblW w:w="9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8"/>
      <w:gridCol w:w="4578"/>
    </w:tblGrid>
    <w:tr w:rsidR="00D124A6" w:rsidTr="007856CE">
      <w:trPr>
        <w:trHeight w:val="1273"/>
      </w:trPr>
      <w:tc>
        <w:tcPr>
          <w:tcW w:w="457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</w:p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</w:p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</w:p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Fdo (representante de la entidad de verificación)</w:t>
          </w:r>
        </w:p>
      </w:tc>
      <w:tc>
        <w:tcPr>
          <w:tcW w:w="45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SELLO DE LA ENTIDAD VERIFICADORA:</w:t>
          </w:r>
        </w:p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</w:p>
        <w:p w:rsidR="00D124A6" w:rsidRDefault="00D124A6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D124A6" w:rsidRDefault="00D124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A6" w:rsidRDefault="00D124A6">
      <w:r>
        <w:separator/>
      </w:r>
    </w:p>
  </w:footnote>
  <w:footnote w:type="continuationSeparator" w:id="0">
    <w:p w:rsidR="00D124A6" w:rsidRDefault="00D1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3" w:type="dxa"/>
      <w:tblInd w:w="-84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14"/>
      <w:gridCol w:w="2464"/>
      <w:gridCol w:w="3915"/>
    </w:tblGrid>
    <w:tr w:rsidR="00FA02E5" w:rsidTr="00B76E68">
      <w:trPr>
        <w:trHeight w:val="533"/>
      </w:trPr>
      <w:tc>
        <w:tcPr>
          <w:tcW w:w="3914" w:type="dxa"/>
          <w:shd w:val="clear" w:color="auto" w:fill="auto"/>
        </w:tcPr>
        <w:p w:rsidR="00FA02E5" w:rsidRDefault="00974BF9" w:rsidP="00675FFA">
          <w:pPr>
            <w:pStyle w:val="Standard"/>
            <w:snapToGrid w:val="0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noProof/>
              <w:color w:val="4C4C4C"/>
              <w:sz w:val="15"/>
              <w:szCs w:val="15"/>
              <w:lang w:eastAsia="es-ES" w:bidi="ar-SA"/>
            </w:rPr>
            <w:drawing>
              <wp:inline distT="0" distB="0" distL="0" distR="0">
                <wp:extent cx="2472690" cy="728345"/>
                <wp:effectExtent l="19050" t="0" r="3810" b="0"/>
                <wp:docPr id="1" name="0 Imagen" descr="provis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vision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690" cy="728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</w:tcPr>
        <w:p w:rsidR="00FA02E5" w:rsidRPr="00B34C57" w:rsidRDefault="00FA02E5" w:rsidP="00974BF9">
          <w:pPr>
            <w:pStyle w:val="Standard"/>
            <w:snapToGrid w:val="0"/>
            <w:jc w:val="center"/>
            <w:rPr>
              <w:rFonts w:ascii="Arial" w:hAnsi="Arial" w:cs="Arial"/>
              <w:color w:val="4C4C4C"/>
              <w:sz w:val="14"/>
              <w:szCs w:val="14"/>
            </w:rPr>
          </w:pPr>
          <w:proofErr w:type="spellStart"/>
          <w:r w:rsidRPr="00B34C57">
            <w:rPr>
              <w:rFonts w:ascii="Arial" w:hAnsi="Arial" w:cs="Arial"/>
              <w:color w:val="4C4C4C"/>
              <w:sz w:val="14"/>
              <w:szCs w:val="14"/>
            </w:rPr>
            <w:t>Direcció</w:t>
          </w:r>
          <w:proofErr w:type="spellEnd"/>
          <w:r w:rsidRPr="00B34C57">
            <w:rPr>
              <w:rFonts w:ascii="Arial" w:hAnsi="Arial" w:cs="Arial"/>
              <w:color w:val="4C4C4C"/>
              <w:sz w:val="14"/>
              <w:szCs w:val="14"/>
            </w:rPr>
            <w:t xml:space="preserve"> General del                        </w:t>
          </w:r>
          <w:proofErr w:type="spellStart"/>
          <w:r w:rsidRPr="00B34C57">
            <w:rPr>
              <w:rFonts w:ascii="Arial" w:hAnsi="Arial" w:cs="Arial"/>
              <w:color w:val="4C4C4C"/>
              <w:sz w:val="14"/>
              <w:szCs w:val="14"/>
            </w:rPr>
            <w:t>Qualitat</w:t>
          </w:r>
          <w:proofErr w:type="spellEnd"/>
          <w:r w:rsidR="00974BF9">
            <w:rPr>
              <w:rFonts w:ascii="Arial" w:hAnsi="Arial" w:cs="Arial"/>
              <w:color w:val="4C4C4C"/>
              <w:sz w:val="14"/>
              <w:szCs w:val="14"/>
            </w:rPr>
            <w:t xml:space="preserve"> i </w:t>
          </w:r>
          <w:proofErr w:type="spellStart"/>
          <w:r w:rsidR="00974BF9">
            <w:rPr>
              <w:rFonts w:ascii="Arial" w:hAnsi="Arial" w:cs="Arial"/>
              <w:color w:val="4C4C4C"/>
              <w:sz w:val="14"/>
              <w:szCs w:val="14"/>
            </w:rPr>
            <w:t>Educació</w:t>
          </w:r>
          <w:proofErr w:type="spellEnd"/>
          <w:r w:rsidRPr="00B34C57">
            <w:rPr>
              <w:rFonts w:ascii="Arial" w:hAnsi="Arial" w:cs="Arial"/>
              <w:color w:val="4C4C4C"/>
              <w:sz w:val="14"/>
              <w:szCs w:val="14"/>
            </w:rPr>
            <w:t xml:space="preserve"> Ambiental</w:t>
          </w:r>
        </w:p>
      </w:tc>
      <w:tc>
        <w:tcPr>
          <w:tcW w:w="3915" w:type="dxa"/>
          <w:shd w:val="clear" w:color="auto" w:fill="auto"/>
        </w:tcPr>
        <w:p w:rsidR="00FA02E5" w:rsidRPr="00B34C57" w:rsidRDefault="00FA02E5" w:rsidP="00494B14">
          <w:pPr>
            <w:pStyle w:val="Standard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r w:rsidRPr="00B34C57">
            <w:rPr>
              <w:rFonts w:ascii="Arial" w:hAnsi="Arial" w:cs="Arial"/>
              <w:sz w:val="14"/>
              <w:szCs w:val="14"/>
            </w:rPr>
            <w:t xml:space="preserve">CIUTAT ADMINISTRATIVA 9 D'OCTUBRE </w:t>
          </w:r>
        </w:p>
        <w:p w:rsidR="00FA02E5" w:rsidRPr="00B34C57" w:rsidRDefault="00FA02E5" w:rsidP="00494B14">
          <w:pPr>
            <w:pStyle w:val="Standard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r w:rsidRPr="00B34C57">
            <w:rPr>
              <w:rFonts w:ascii="Arial" w:hAnsi="Arial" w:cs="Arial"/>
              <w:sz w:val="14"/>
              <w:szCs w:val="14"/>
            </w:rPr>
            <w:t>TORRE 1</w:t>
          </w:r>
          <w:r w:rsidRPr="00B34C57">
            <w:rPr>
              <w:rFonts w:ascii="Arial" w:hAnsi="Arial" w:cs="Arial"/>
              <w:sz w:val="14"/>
              <w:szCs w:val="14"/>
            </w:rPr>
            <w:br/>
            <w:t xml:space="preserve">C/ </w:t>
          </w:r>
          <w:r w:rsidR="00974BF9">
            <w:rPr>
              <w:rFonts w:ascii="Arial" w:hAnsi="Arial" w:cs="Arial"/>
              <w:sz w:val="14"/>
              <w:szCs w:val="14"/>
            </w:rPr>
            <w:t xml:space="preserve"> </w:t>
          </w:r>
          <w:r w:rsidR="00FF65EF">
            <w:rPr>
              <w:rFonts w:ascii="Arial" w:hAnsi="Arial" w:cs="Arial"/>
              <w:sz w:val="14"/>
              <w:szCs w:val="14"/>
            </w:rPr>
            <w:t xml:space="preserve">De la </w:t>
          </w:r>
          <w:proofErr w:type="spellStart"/>
          <w:r w:rsidR="00FF65EF">
            <w:rPr>
              <w:rFonts w:ascii="Arial" w:hAnsi="Arial" w:cs="Arial"/>
              <w:sz w:val="14"/>
              <w:szCs w:val="14"/>
            </w:rPr>
            <w:t>Democràcia</w:t>
          </w:r>
          <w:proofErr w:type="spellEnd"/>
          <w:r w:rsidRPr="00B34C57">
            <w:rPr>
              <w:rFonts w:ascii="Arial" w:hAnsi="Arial" w:cs="Arial"/>
              <w:sz w:val="14"/>
              <w:szCs w:val="14"/>
            </w:rPr>
            <w:t xml:space="preserve">, 77 - 46018 VALÈNCIA </w:t>
          </w:r>
        </w:p>
        <w:p w:rsidR="00FA02E5" w:rsidRDefault="00FA02E5" w:rsidP="00494B14">
          <w:pPr>
            <w:pStyle w:val="Standard"/>
            <w:snapToGrid w:val="0"/>
            <w:jc w:val="right"/>
            <w:rPr>
              <w:rFonts w:ascii="Arial" w:hAnsi="Arial" w:cs="Arial"/>
              <w:sz w:val="15"/>
              <w:szCs w:val="15"/>
            </w:rPr>
          </w:pPr>
        </w:p>
      </w:tc>
    </w:tr>
  </w:tbl>
  <w:p w:rsidR="00D124A6" w:rsidRDefault="00D124A6" w:rsidP="00565EA0">
    <w:pPr>
      <w:pStyle w:val="Encabezado"/>
      <w:contextualSpacing/>
      <w:rPr>
        <w:rFonts w:ascii="Futura BdCn BT" w:hAnsi="Futura BdCn BT"/>
      </w:rPr>
    </w:pPr>
  </w:p>
  <w:p w:rsidR="00D124A6" w:rsidRDefault="00D124A6" w:rsidP="00565EA0">
    <w:pPr>
      <w:pStyle w:val="Encabezado"/>
      <w:contextualSpacing/>
      <w:rPr>
        <w:rFonts w:ascii="Futura BdCn BT" w:hAnsi="Futura BdCn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726D9F"/>
    <w:multiLevelType w:val="singleLevel"/>
    <w:tmpl w:val="8EEC7B5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EA0"/>
    <w:rsid w:val="000005CA"/>
    <w:rsid w:val="00127020"/>
    <w:rsid w:val="00152DB8"/>
    <w:rsid w:val="00153234"/>
    <w:rsid w:val="001E5CE1"/>
    <w:rsid w:val="0025735D"/>
    <w:rsid w:val="003A4ED1"/>
    <w:rsid w:val="0042250F"/>
    <w:rsid w:val="004A77DB"/>
    <w:rsid w:val="004D3686"/>
    <w:rsid w:val="005202A4"/>
    <w:rsid w:val="00565EA0"/>
    <w:rsid w:val="005735EC"/>
    <w:rsid w:val="00607FDC"/>
    <w:rsid w:val="007835E6"/>
    <w:rsid w:val="007856CE"/>
    <w:rsid w:val="007D18C7"/>
    <w:rsid w:val="008539FF"/>
    <w:rsid w:val="008744FA"/>
    <w:rsid w:val="00933B60"/>
    <w:rsid w:val="00974BF9"/>
    <w:rsid w:val="00987DD0"/>
    <w:rsid w:val="009A34A7"/>
    <w:rsid w:val="00A00272"/>
    <w:rsid w:val="00AC053D"/>
    <w:rsid w:val="00AC29E0"/>
    <w:rsid w:val="00AC7045"/>
    <w:rsid w:val="00B66884"/>
    <w:rsid w:val="00B76E68"/>
    <w:rsid w:val="00BC320D"/>
    <w:rsid w:val="00C2476F"/>
    <w:rsid w:val="00C65C5D"/>
    <w:rsid w:val="00D124A6"/>
    <w:rsid w:val="00D567FA"/>
    <w:rsid w:val="00D71864"/>
    <w:rsid w:val="00DB191F"/>
    <w:rsid w:val="00DD25B7"/>
    <w:rsid w:val="00E03F48"/>
    <w:rsid w:val="00E11D27"/>
    <w:rsid w:val="00E56664"/>
    <w:rsid w:val="00F43BDB"/>
    <w:rsid w:val="00FA02E5"/>
    <w:rsid w:val="00FF5D31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/>
    <o:shapelayout v:ext="edit">
      <o:idmap v:ext="edit" data="2"/>
    </o:shapelayout>
  </w:shapeDefaults>
  <w:decimalSymbol w:val=","/>
  <w:listSeparator w:val=";"/>
  <w15:docId w15:val="{0DD63ACA-18F9-4648-82E8-25AAAA7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7"/>
  </w:style>
  <w:style w:type="paragraph" w:styleId="Ttulo1">
    <w:name w:val="heading 1"/>
    <w:basedOn w:val="Normal"/>
    <w:next w:val="Normal"/>
    <w:qFormat/>
    <w:rsid w:val="00E11D27"/>
    <w:pPr>
      <w:keepNext/>
      <w:outlineLvl w:val="0"/>
    </w:pPr>
    <w:rPr>
      <w:rFonts w:ascii="Arial" w:hAnsi="Arial"/>
      <w:b/>
      <w:color w:val="FF0000"/>
    </w:rPr>
  </w:style>
  <w:style w:type="paragraph" w:styleId="Ttulo4">
    <w:name w:val="heading 4"/>
    <w:basedOn w:val="Normal"/>
    <w:next w:val="Normal"/>
    <w:qFormat/>
    <w:rsid w:val="00E11D27"/>
    <w:pPr>
      <w:keepNext/>
      <w:ind w:right="-676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E11D27"/>
    <w:pPr>
      <w:keepNext/>
      <w:ind w:right="-676"/>
      <w:jc w:val="center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11D2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E11D27"/>
    <w:pPr>
      <w:spacing w:line="288" w:lineRule="auto"/>
      <w:jc w:val="both"/>
    </w:pPr>
    <w:rPr>
      <w:rFonts w:ascii="Arial" w:hAnsi="Arial"/>
      <w:sz w:val="22"/>
    </w:rPr>
  </w:style>
  <w:style w:type="paragraph" w:styleId="Piedepgina">
    <w:name w:val="footer"/>
    <w:basedOn w:val="Normal"/>
    <w:semiHidden/>
    <w:rsid w:val="00E11D2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E11D27"/>
    <w:rPr>
      <w:rFonts w:ascii="Arial" w:hAnsi="Arial"/>
      <w:sz w:val="14"/>
    </w:rPr>
  </w:style>
  <w:style w:type="paragraph" w:styleId="Textoindependiente3">
    <w:name w:val="Body Text 3"/>
    <w:basedOn w:val="Normal"/>
    <w:semiHidden/>
    <w:rsid w:val="00E11D27"/>
    <w:pPr>
      <w:jc w:val="both"/>
    </w:pPr>
    <w:rPr>
      <w:rFonts w:ascii="Arial" w:hAnsi="Arial"/>
      <w:sz w:val="16"/>
    </w:rPr>
  </w:style>
  <w:style w:type="character" w:customStyle="1" w:styleId="EncabezadoCar">
    <w:name w:val="Encabezado Car"/>
    <w:basedOn w:val="Fuentedeprrafopredeter"/>
    <w:link w:val="Encabezado"/>
    <w:semiHidden/>
    <w:rsid w:val="00565EA0"/>
  </w:style>
  <w:style w:type="paragraph" w:customStyle="1" w:styleId="Standard">
    <w:name w:val="Standard"/>
    <w:rsid w:val="004D368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3686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C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03E0-4A2B-497C-9446-BB466D2D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(IVE-04) </vt:lpstr>
    </vt:vector>
  </TitlesOfParts>
  <Company>gva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(IVE-04)</dc:title>
  <dc:creator>amparo_borras</dc:creator>
  <cp:lastModifiedBy>BURGOS SANCHEZ, MARIA CARMEN</cp:lastModifiedBy>
  <cp:revision>5</cp:revision>
  <cp:lastPrinted>2015-10-28T12:26:00Z</cp:lastPrinted>
  <dcterms:created xsi:type="dcterms:W3CDTF">2018-12-18T07:49:00Z</dcterms:created>
  <dcterms:modified xsi:type="dcterms:W3CDTF">2020-09-15T12:08:00Z</dcterms:modified>
</cp:coreProperties>
</file>